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Компенсация за детский сад – на портале вкузбассе.рф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Некоторые категории семей могут получить компенсацию за посещение детского сада. </w:t>
      </w:r>
    </w:p>
    <w:p w:rsidR="00000000" w:rsidDel="00000000" w:rsidP="00000000" w:rsidRDefault="00000000" w:rsidRPr="00000000" w14:paraId="00000003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Получить такую услугу может один из родителей, заключивший договор </w:t>
        <w:br w:type="textWrapping"/>
        <w:t xml:space="preserve">с образовательной организацией и внесший плату за присмотр и уход за ребенком. Среднедушевой доход при этом не должен превышать величину прожиточного минимума. </w:t>
      </w:r>
    </w:p>
    <w:p w:rsidR="00000000" w:rsidDel="00000000" w:rsidP="00000000" w:rsidRDefault="00000000" w:rsidRPr="00000000" w14:paraId="00000004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рассчитать среднедушевой доход? Он исчисляется путем деления среднемесячного совокупного дохода за 12 месяцев на количество членов семьи. </w:t>
      </w:r>
    </w:p>
    <w:p w:rsidR="00000000" w:rsidDel="00000000" w:rsidP="00000000" w:rsidRDefault="00000000" w:rsidRPr="00000000" w14:paraId="00000005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Размер компенсации обычно составляет: </w:t>
      </w:r>
    </w:p>
    <w:p w:rsidR="00000000" w:rsidDel="00000000" w:rsidP="00000000" w:rsidRDefault="00000000" w:rsidRPr="00000000" w14:paraId="00000006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- 20% – на первого ребенка</w:t>
      </w:r>
    </w:p>
    <w:p w:rsidR="00000000" w:rsidDel="00000000" w:rsidP="00000000" w:rsidRDefault="00000000" w:rsidRPr="00000000" w14:paraId="00000007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- 50% – на второго ребенка </w:t>
      </w:r>
    </w:p>
    <w:p w:rsidR="00000000" w:rsidDel="00000000" w:rsidP="00000000" w:rsidRDefault="00000000" w:rsidRPr="00000000" w14:paraId="00000008">
      <w:pPr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- 70% – на третьего ребенка и следующих.</w:t>
      </w:r>
    </w:p>
    <w:p w:rsidR="00000000" w:rsidDel="00000000" w:rsidP="00000000" w:rsidRDefault="00000000" w:rsidRPr="00000000" w14:paraId="00000009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Подать заявление на предоставление услуги можно быстро и просто через региональный портал государственных и муниципальных услуг вкузбассе.рф. 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Если у вас уже есть подтвержденная учетная запись на Едином портале Госуслуг, достаточно просто войти в свою учетную запись на вкузбассе.рф. Заново регистрироваться не нужно. 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Для авторизованных пользователей откроется доступ к государственным </w:t>
        <w:br w:type="textWrapping"/>
        <w:t xml:space="preserve">и муниципальным услугам и сервисам. Главное, что получить их совсем не сложно. Нужно лишь заполнить форму заявления необходимой услуги и направить его </w:t>
        <w:br w:type="textWrapping"/>
        <w:t xml:space="preserve">в ведомство, приложив все необходимые документы. Все это можно делать прямо из дома, просто имея доступ в сети Интернет. Никаких очередей, волокиты </w:t>
        <w:br w:type="textWrapping"/>
        <w:t xml:space="preserve">с бумагами.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Какие есть государственные и муниципальные услуги на региональном портале – узнавайте здесь: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https://вкузбассе.рф/#/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B33C63"/>
    <w:pPr>
      <w:spacing w:after="0" w:line="276" w:lineRule="auto"/>
    </w:pPr>
    <w:rPr>
      <w:rFonts w:ascii="Arial" w:cs="Arial" w:eastAsia="Arial" w:hAnsi="Arial"/>
      <w:kern w:val="0"/>
      <w:lang w:eastAsia="ru-RU" w:val="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B33C6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HB4Hkytam0iBfa79MIssEOn/eA==">CgMxLjA4AHIhMW1HMnBHd3lIa3p3LWtnWE1ObGh4SjQ4b2NpeGM1T2h6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2023-09-20T04:16:00Z</dcterms:created>
  <dc:creator>Реутова Екатерина Николаевна</dc:creator>
</cp:coreProperties>
</file>